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CAF" w:rsidRPr="00741CAF" w:rsidRDefault="00741CAF" w:rsidP="00741CAF">
      <w:pPr>
        <w:shd w:val="clear" w:color="auto" w:fill="FFFFFF"/>
        <w:spacing w:before="216" w:after="144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47BB"/>
          <w:sz w:val="36"/>
          <w:szCs w:val="36"/>
        </w:rPr>
      </w:pPr>
      <w:r w:rsidRPr="00741CAF">
        <w:rPr>
          <w:rFonts w:ascii="Arial" w:eastAsia="Times New Roman" w:hAnsi="Arial" w:cs="Arial"/>
          <w:b/>
          <w:bCs/>
          <w:color w:val="0047BB"/>
          <w:sz w:val="36"/>
          <w:szCs w:val="36"/>
        </w:rPr>
        <w:t>Awards are presented as follows:</w:t>
      </w:r>
    </w:p>
    <w:p w:rsidR="00741CAF" w:rsidRPr="00741CAF" w:rsidRDefault="00741CAF" w:rsidP="00741CAF">
      <w:pPr>
        <w:shd w:val="clear" w:color="auto" w:fill="FFFFFF"/>
        <w:spacing w:before="264" w:after="18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D428A"/>
          <w:sz w:val="31"/>
          <w:szCs w:val="31"/>
        </w:rPr>
      </w:pPr>
      <w:r w:rsidRPr="00741CAF">
        <w:rPr>
          <w:rFonts w:ascii="Arial" w:eastAsia="Times New Roman" w:hAnsi="Arial" w:cs="Arial"/>
          <w:b/>
          <w:bCs/>
          <w:color w:val="1D428A"/>
          <w:sz w:val="31"/>
          <w:szCs w:val="31"/>
        </w:rPr>
        <w:t>Basic Life Support Provider of the Year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Criteria: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Contributions by an individual to the community as a Certified First Responder (CFR) or as an EMT-Basic (EMT-B). For dedication, responsibility, professional behavior, ingenuity, special skill or insight in the EMS environment.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Eligibility: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NYS certified CFR or EMT-B</w:t>
      </w:r>
    </w:p>
    <w:p w:rsidR="00741CAF" w:rsidRPr="00741CAF" w:rsidRDefault="00741CAF" w:rsidP="00741CAF">
      <w:pPr>
        <w:shd w:val="clear" w:color="auto" w:fill="FFFFFF"/>
        <w:spacing w:before="264" w:after="18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D428A"/>
          <w:sz w:val="31"/>
          <w:szCs w:val="31"/>
        </w:rPr>
      </w:pPr>
      <w:r w:rsidRPr="00741CAF">
        <w:rPr>
          <w:rFonts w:ascii="Arial" w:eastAsia="Times New Roman" w:hAnsi="Arial" w:cs="Arial"/>
          <w:b/>
          <w:bCs/>
          <w:color w:val="1D428A"/>
          <w:sz w:val="31"/>
          <w:szCs w:val="31"/>
        </w:rPr>
        <w:t>Advanced Life Support Provider of the Year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Criteria: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Contributions by an individual to the community as an Emergency Medical Technician-Intermediate (EMT-I),EMT-Critical Care Technician (EMT-CC) or Paramedic (EMT-P). For dedication, responsibility, professional behavior, ingenuity, special skill or insight in the EMS environment.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Eligibility: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NYS certified EMT-I, EMT-CC, EMT-P.</w:t>
      </w:r>
    </w:p>
    <w:p w:rsidR="00741CAF" w:rsidRPr="00741CAF" w:rsidRDefault="00741CAF" w:rsidP="00741CAF">
      <w:pPr>
        <w:shd w:val="clear" w:color="auto" w:fill="FFFFFF"/>
        <w:spacing w:before="264" w:after="18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D428A"/>
          <w:sz w:val="31"/>
          <w:szCs w:val="31"/>
        </w:rPr>
      </w:pPr>
      <w:r w:rsidRPr="00741CAF">
        <w:rPr>
          <w:rFonts w:ascii="Arial" w:eastAsia="Times New Roman" w:hAnsi="Arial" w:cs="Arial"/>
          <w:b/>
          <w:bCs/>
          <w:color w:val="1D428A"/>
          <w:sz w:val="31"/>
          <w:szCs w:val="31"/>
        </w:rPr>
        <w:t>EMS Agency of the Year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Criteria: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Any agency which strives for consistency in EMS excellence and exhibits exemplary performance when providing or supporting prehospital emergency medical care.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Eligibility: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NYS EMS agency that includes, but is not limited to, an ambulance service, ALSFR or BLSFR participating in their local EMS System.</w:t>
      </w:r>
    </w:p>
    <w:p w:rsidR="00741CAF" w:rsidRPr="00741CAF" w:rsidRDefault="00741CAF" w:rsidP="00741CAF">
      <w:pPr>
        <w:shd w:val="clear" w:color="auto" w:fill="FFFFFF"/>
        <w:spacing w:before="264" w:after="18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D428A"/>
          <w:sz w:val="31"/>
          <w:szCs w:val="31"/>
        </w:rPr>
      </w:pPr>
      <w:r w:rsidRPr="00741CAF">
        <w:rPr>
          <w:rFonts w:ascii="Arial" w:eastAsia="Times New Roman" w:hAnsi="Arial" w:cs="Arial"/>
          <w:b/>
          <w:bCs/>
          <w:color w:val="1D428A"/>
          <w:sz w:val="31"/>
          <w:szCs w:val="31"/>
        </w:rPr>
        <w:t>Youth Provider of the Year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Criteria: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Contributions by an individual to the community as a certified first responder (CFR) or First Aid certified. For dedication, responsibility, professional behavior, ingenuity, special skill or insight in the EMS community.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Eligibility: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NYS certified CFR or First Aid certified and affiliated with a first response agency (fire, EMS, police).</w:t>
      </w:r>
    </w:p>
    <w:p w:rsidR="00741CAF" w:rsidRPr="00741CAF" w:rsidRDefault="00741CAF" w:rsidP="00741CAF">
      <w:pPr>
        <w:shd w:val="clear" w:color="auto" w:fill="FFFFFF"/>
        <w:spacing w:before="264" w:after="18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D428A"/>
          <w:sz w:val="31"/>
          <w:szCs w:val="31"/>
        </w:rPr>
      </w:pPr>
      <w:r w:rsidRPr="00741CAF">
        <w:rPr>
          <w:rFonts w:ascii="Arial" w:eastAsia="Times New Roman" w:hAnsi="Arial" w:cs="Arial"/>
          <w:b/>
          <w:bCs/>
          <w:color w:val="1D428A"/>
          <w:sz w:val="31"/>
          <w:szCs w:val="31"/>
        </w:rPr>
        <w:t>Harriet C. Weber EMS Leadership Award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Criteria: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Longevity, innovation/dedication, responsibility, executive and management skills in establishing, maintaining, promoting or expanding EMS organizations, agencies, committees at the community and/or state level.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Eligibility: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EMS Agency leader; local, county, regional, state EMS leader; medical/nursing/or career EMS leader.</w:t>
      </w:r>
    </w:p>
    <w:p w:rsidR="00741CAF" w:rsidRPr="00741CAF" w:rsidRDefault="00741CAF" w:rsidP="00741CAF">
      <w:pPr>
        <w:shd w:val="clear" w:color="auto" w:fill="FFFFFF"/>
        <w:spacing w:before="264" w:after="18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D428A"/>
          <w:sz w:val="31"/>
          <w:szCs w:val="31"/>
        </w:rPr>
      </w:pPr>
      <w:r w:rsidRPr="00741CAF">
        <w:rPr>
          <w:rFonts w:ascii="Arial" w:eastAsia="Times New Roman" w:hAnsi="Arial" w:cs="Arial"/>
          <w:b/>
          <w:bCs/>
          <w:color w:val="1D428A"/>
          <w:sz w:val="31"/>
          <w:szCs w:val="31"/>
        </w:rPr>
        <w:t>EMS Educator of Excellence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Criteria: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Individual who through outstanding teaching, educational administration/coordination, publication or research has significantly improved prehospital services at the local, county, regional or state level.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Eligibility: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EMS educator or equivalent.</w:t>
      </w:r>
    </w:p>
    <w:p w:rsidR="00741CAF" w:rsidRPr="00741CAF" w:rsidRDefault="00741CAF" w:rsidP="00741CAF">
      <w:pPr>
        <w:shd w:val="clear" w:color="auto" w:fill="FFFFFF"/>
        <w:spacing w:before="264" w:after="18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D428A"/>
          <w:sz w:val="31"/>
          <w:szCs w:val="31"/>
        </w:rPr>
      </w:pPr>
      <w:r w:rsidRPr="00741CAF">
        <w:rPr>
          <w:rFonts w:ascii="Arial" w:eastAsia="Times New Roman" w:hAnsi="Arial" w:cs="Arial"/>
          <w:b/>
          <w:bCs/>
          <w:color w:val="1D428A"/>
          <w:sz w:val="31"/>
          <w:szCs w:val="31"/>
        </w:rPr>
        <w:t>EMS Communications Specialist of the Year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Criteria: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Contributions to the EMS community as a call receiving operator, dispatcher or call taker. Dedication, responsibility, professional behavior, or special skill or insight to prehospital communications.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Eligibility: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Employee or volunteer with an organized dispatch center in New York State.</w:t>
      </w:r>
    </w:p>
    <w:p w:rsidR="00741CAF" w:rsidRPr="00741CAF" w:rsidRDefault="00741CAF" w:rsidP="00741CAF">
      <w:pPr>
        <w:shd w:val="clear" w:color="auto" w:fill="FFFFFF"/>
        <w:spacing w:before="264" w:after="18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D428A"/>
          <w:sz w:val="31"/>
          <w:szCs w:val="31"/>
        </w:rPr>
      </w:pPr>
      <w:r w:rsidRPr="00741CAF">
        <w:rPr>
          <w:rFonts w:ascii="Arial" w:eastAsia="Times New Roman" w:hAnsi="Arial" w:cs="Arial"/>
          <w:b/>
          <w:bCs/>
          <w:color w:val="1D428A"/>
          <w:sz w:val="31"/>
          <w:szCs w:val="31"/>
        </w:rPr>
        <w:lastRenderedPageBreak/>
        <w:t>Registered Nurse of Excellence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Criteria: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Contributions to the EMS community as a NYS Registered Professional Nurse. Dedication, responsibility, professional behavior, ingenuity, special skill or insight in the prehospital environment.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Eligibility: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NYS licensed registered nurse serving the EMS System.</w:t>
      </w:r>
    </w:p>
    <w:p w:rsidR="00741CAF" w:rsidRPr="00741CAF" w:rsidRDefault="00741CAF" w:rsidP="00741CAF">
      <w:pPr>
        <w:shd w:val="clear" w:color="auto" w:fill="FFFFFF"/>
        <w:spacing w:before="264" w:after="18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D428A"/>
          <w:sz w:val="31"/>
          <w:szCs w:val="31"/>
        </w:rPr>
      </w:pPr>
      <w:r w:rsidRPr="00741CAF">
        <w:rPr>
          <w:rFonts w:ascii="Arial" w:eastAsia="Times New Roman" w:hAnsi="Arial" w:cs="Arial"/>
          <w:b/>
          <w:bCs/>
          <w:color w:val="1D428A"/>
          <w:sz w:val="31"/>
          <w:szCs w:val="31"/>
        </w:rPr>
        <w:t>Physician of Excellence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Criteria: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Contributions to the EMS community as a physician. Dedication, responsibility, professional behavior, special skill or insight in the prehospital environment.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Eligibility: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NYS licensed physician serving an EMS system</w:t>
      </w:r>
    </w:p>
    <w:p w:rsidR="00741CAF" w:rsidRPr="00741CAF" w:rsidRDefault="00741CAF" w:rsidP="00741CAF">
      <w:pPr>
        <w:shd w:val="clear" w:color="auto" w:fill="FFFFFF"/>
        <w:spacing w:before="264" w:after="18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D428A"/>
          <w:sz w:val="31"/>
          <w:szCs w:val="31"/>
        </w:rPr>
      </w:pPr>
      <w:r w:rsidRPr="00741CAF">
        <w:rPr>
          <w:rFonts w:ascii="Arial" w:eastAsia="Times New Roman" w:hAnsi="Arial" w:cs="Arial"/>
          <w:b/>
          <w:bCs/>
          <w:color w:val="1D428A"/>
          <w:sz w:val="31"/>
          <w:szCs w:val="31"/>
        </w:rPr>
        <w:t>Excellence in EMS Quality and Safety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Criteria: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The service must have implemented a practice or made a significant contribution that enhances the focus on the delivery of EMS in the community.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The practice should lead to a measurable and sustained improvement in EMS provider safety, patient care quality and effectiveness, or efficiency of EMS Response or resource deployment.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The application must include a program description, the methodology used to achieve change, a description of the outcomes and lessons learned that provide insight in to what it takes to accomplish and sustain a successful change.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i/>
          <w:iCs/>
          <w:color w:val="000000"/>
          <w:sz w:val="18"/>
          <w:szCs w:val="18"/>
        </w:rPr>
        <w:t>(Two honorable mention awards will also be selected.)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Eligibility: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Applicant is a NYS based EMS service or individual provider.</w:t>
      </w:r>
    </w:p>
    <w:p w:rsidR="00741CAF" w:rsidRPr="00741CAF" w:rsidRDefault="00741CAF" w:rsidP="00741CAF">
      <w:pPr>
        <w:shd w:val="clear" w:color="auto" w:fill="FFFFFF"/>
        <w:spacing w:before="264" w:after="18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D428A"/>
          <w:sz w:val="31"/>
          <w:szCs w:val="31"/>
        </w:rPr>
      </w:pPr>
      <w:r w:rsidRPr="00741CAF">
        <w:rPr>
          <w:rFonts w:ascii="Arial" w:eastAsia="Times New Roman" w:hAnsi="Arial" w:cs="Arial"/>
          <w:b/>
          <w:bCs/>
          <w:color w:val="1D428A"/>
          <w:sz w:val="31"/>
          <w:szCs w:val="31"/>
        </w:rPr>
        <w:lastRenderedPageBreak/>
        <w:t>Commissioner of Health's Award of Excellence in EMS Activities*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Criteria: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Exceptional contribution to EMS activities by an individual in any way.</w:t>
      </w:r>
    </w:p>
    <w:p w:rsidR="00741CAF" w:rsidRPr="00741CAF" w:rsidRDefault="00741CAF" w:rsidP="00741CAF">
      <w:pPr>
        <w:shd w:val="clear" w:color="auto" w:fill="FFFFFF"/>
        <w:spacing w:before="300" w:after="18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Eligibility: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May be nominated for any other award in the same year. Need not be nominated by a regional council. This award may not be given every year. The Commissioner of Health will determine the process of selection.</w:t>
      </w:r>
    </w:p>
    <w:p w:rsidR="00741CAF" w:rsidRPr="00741CAF" w:rsidRDefault="00741CAF" w:rsidP="00741CAF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CAF">
        <w:rPr>
          <w:rFonts w:ascii="Arial" w:eastAsia="Times New Roman" w:hAnsi="Arial" w:cs="Arial"/>
          <w:color w:val="000000"/>
          <w:sz w:val="18"/>
          <w:szCs w:val="18"/>
        </w:rPr>
        <w:t>*Selection for this award will be made by the Commissioner. Nominations are welcome. Must be postmarked by May 1. Please send nominations to:</w:t>
      </w:r>
    </w:p>
    <w:p w:rsidR="00C40A41" w:rsidRDefault="00C40A41">
      <w:bookmarkStart w:id="0" w:name="_GoBack"/>
      <w:bookmarkEnd w:id="0"/>
    </w:p>
    <w:sectPr w:rsidR="00C40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AF"/>
    <w:rsid w:val="00741CAF"/>
    <w:rsid w:val="00C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0D159-D0F4-44E6-8976-67A574F2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VanAuker</dc:creator>
  <cp:keywords/>
  <dc:description/>
  <cp:lastModifiedBy>John VanAuker</cp:lastModifiedBy>
  <cp:revision>1</cp:revision>
  <dcterms:created xsi:type="dcterms:W3CDTF">2020-01-21T22:23:00Z</dcterms:created>
  <dcterms:modified xsi:type="dcterms:W3CDTF">2020-01-21T22:24:00Z</dcterms:modified>
</cp:coreProperties>
</file>